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A86" w:rsidRPr="00A25A86" w:rsidRDefault="00A25A86" w:rsidP="00A25A86">
      <w:pPr>
        <w:shd w:val="clear" w:color="auto" w:fill="FFFFFF"/>
        <w:spacing w:after="255" w:line="240" w:lineRule="auto"/>
        <w:jc w:val="center"/>
        <w:outlineLvl w:val="2"/>
        <w:rPr>
          <w:rFonts w:ascii="Arial" w:eastAsia="Times New Roman" w:hAnsi="Arial" w:cs="Arial"/>
          <w:color w:val="030303"/>
          <w:sz w:val="27"/>
          <w:szCs w:val="27"/>
          <w:lang w:eastAsia="ru-RU"/>
        </w:rPr>
      </w:pPr>
      <w:r w:rsidRPr="00A25A86">
        <w:rPr>
          <w:rFonts w:ascii="Arial" w:eastAsia="Times New Roman" w:hAnsi="Arial" w:cs="Arial"/>
          <w:color w:val="030303"/>
          <w:sz w:val="27"/>
          <w:szCs w:val="27"/>
          <w:lang w:eastAsia="ru-RU"/>
        </w:rPr>
        <w:t>Тарифы на ресурсы, поставляемые для предоставления коммунальных услуг гражданам, на 2018 год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3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Тариф на тепловую </w:t>
      </w:r>
      <w:proofErr w:type="spell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энергию</w:t>
      </w:r>
      <w:proofErr w:type="gram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,д</w:t>
      </w:r>
      <w:proofErr w:type="gram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ля</w:t>
      </w:r>
      <w:proofErr w:type="spell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 расчета за коммунальную услугу по отоплению, руб./Гкал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1678,72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1745,86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Тариф на тепловую </w:t>
      </w:r>
      <w:proofErr w:type="spell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энергию</w:t>
      </w:r>
      <w:proofErr w:type="gram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,д</w:t>
      </w:r>
      <w:proofErr w:type="gram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ля</w:t>
      </w:r>
      <w:proofErr w:type="spell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 расчета размера платы за коммунальную услугу по горячему водоснабжению в открытой и закрытой централизованной системе, руб./Гкал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1678,72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1745,86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Тариф на горячую </w:t>
      </w:r>
      <w:proofErr w:type="spell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воду</w:t>
      </w:r>
      <w:proofErr w:type="gram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,с</w:t>
      </w:r>
      <w:proofErr w:type="spellEnd"/>
      <w:proofErr w:type="gram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 открытой и закрытой централизованной системой, руб./м</w:t>
      </w:r>
      <w:r w:rsidRPr="00A25A86">
        <w:rPr>
          <w:rFonts w:ascii="Arial" w:eastAsia="Times New Roman" w:hAnsi="Arial" w:cs="Arial"/>
          <w:color w:val="1A212D"/>
          <w:sz w:val="17"/>
          <w:szCs w:val="17"/>
          <w:vertAlign w:val="superscript"/>
          <w:lang w:eastAsia="ru-RU"/>
        </w:rPr>
        <w:t>3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100,72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104,75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Тариф на электрическую энергию в домах с газовыми плитами, руб./</w:t>
      </w:r>
      <w:proofErr w:type="spell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кВт∙</w:t>
      </w:r>
      <w:proofErr w:type="gram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ч</w:t>
      </w:r>
      <w:proofErr w:type="spellEnd"/>
      <w:proofErr w:type="gram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: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proofErr w:type="spell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Одноставочный</w:t>
      </w:r>
      <w:proofErr w:type="spell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 тариф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4,32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4,53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Тариф, дифференцированный по двум зонам суток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  дневная зона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4,55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4,82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  ночная зона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2,62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2,78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Тариф на электрическую энергию для населения в домах с электрическими плитами, руб./</w:t>
      </w:r>
      <w:proofErr w:type="spell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кВт∙</w:t>
      </w:r>
      <w:proofErr w:type="gram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ч</w:t>
      </w:r>
      <w:proofErr w:type="spellEnd"/>
      <w:proofErr w:type="gramEnd"/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proofErr w:type="spell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Одноставочный</w:t>
      </w:r>
      <w:proofErr w:type="spellEnd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 xml:space="preserve"> тариф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3,24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3,40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Тариф, дифференцированный по двум зонам суток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  дневная зона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3,41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3,61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  ночная зона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1,97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2,09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Тариф на холодную воду, руб./м</w:t>
      </w:r>
      <w:r w:rsidRPr="00A25A86">
        <w:rPr>
          <w:rFonts w:ascii="Arial" w:eastAsia="Times New Roman" w:hAnsi="Arial" w:cs="Arial"/>
          <w:color w:val="1A212D"/>
          <w:sz w:val="17"/>
          <w:szCs w:val="17"/>
          <w:vertAlign w:val="superscript"/>
          <w:lang w:eastAsia="ru-RU"/>
        </w:rPr>
        <w:t>3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27,99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30,09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Тариф на водоотведение, руб./м</w:t>
      </w:r>
      <w:r w:rsidRPr="00A25A86">
        <w:rPr>
          <w:rFonts w:ascii="Arial" w:eastAsia="Times New Roman" w:hAnsi="Arial" w:cs="Arial"/>
          <w:color w:val="1A212D"/>
          <w:sz w:val="17"/>
          <w:szCs w:val="17"/>
          <w:vertAlign w:val="superscript"/>
          <w:lang w:eastAsia="ru-RU"/>
        </w:rPr>
        <w:t>3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27,99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30,09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Цена на природный газ, руб./1000м</w:t>
      </w:r>
      <w:r w:rsidRPr="00A25A86">
        <w:rPr>
          <w:rFonts w:ascii="Arial" w:eastAsia="Times New Roman" w:hAnsi="Arial" w:cs="Arial"/>
          <w:color w:val="1A212D"/>
          <w:sz w:val="17"/>
          <w:szCs w:val="17"/>
          <w:vertAlign w:val="superscript"/>
          <w:lang w:eastAsia="ru-RU"/>
        </w:rPr>
        <w:t>3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5971,95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6175,17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Наименование, единица измерения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Цена на сжиженный газ, реализуемый из групповых газовых резервуарных установок, руб./</w:t>
      </w:r>
      <w:proofErr w:type="gramStart"/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кг</w:t>
      </w:r>
      <w:proofErr w:type="gramEnd"/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01.01.2018 по 30.06.2018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22,20</w:t>
      </w:r>
    </w:p>
    <w:p w:rsidR="00A25A86" w:rsidRPr="00A25A86" w:rsidRDefault="00A25A86" w:rsidP="00A25A86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color w:val="787878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787878"/>
          <w:sz w:val="23"/>
          <w:szCs w:val="23"/>
          <w:lang w:eastAsia="ru-RU"/>
        </w:rPr>
        <w:t>с 01.07.2018 по 31.12.2018</w:t>
      </w:r>
    </w:p>
    <w:p w:rsidR="00A25A86" w:rsidRPr="00A25A86" w:rsidRDefault="00A25A86" w:rsidP="00A25A86">
      <w:pPr>
        <w:shd w:val="clear" w:color="auto" w:fill="FFFFFF"/>
        <w:spacing w:before="100" w:beforeAutospacing="1" w:after="100" w:afterAutospacing="1" w:line="240" w:lineRule="auto"/>
        <w:jc w:val="both"/>
        <w:textAlignment w:val="center"/>
        <w:rPr>
          <w:rFonts w:ascii="Arial" w:eastAsia="Times New Roman" w:hAnsi="Arial" w:cs="Arial"/>
          <w:color w:val="1A212D"/>
          <w:sz w:val="23"/>
          <w:szCs w:val="23"/>
          <w:lang w:eastAsia="ru-RU"/>
        </w:rPr>
      </w:pPr>
      <w:r w:rsidRPr="00A25A86">
        <w:rPr>
          <w:rFonts w:ascii="Arial" w:eastAsia="Times New Roman" w:hAnsi="Arial" w:cs="Arial"/>
          <w:color w:val="1A212D"/>
          <w:sz w:val="23"/>
          <w:szCs w:val="23"/>
          <w:lang w:eastAsia="ru-RU"/>
        </w:rPr>
        <w:t>22,95</w:t>
      </w:r>
    </w:p>
    <w:p w:rsidR="00C33003" w:rsidRDefault="00C33003">
      <w:bookmarkStart w:id="0" w:name="_GoBack"/>
      <w:bookmarkEnd w:id="0"/>
    </w:p>
    <w:sectPr w:rsidR="00C33003" w:rsidSect="006C0E5F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val="bestFit"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A86"/>
    <w:rsid w:val="006C0E5F"/>
    <w:rsid w:val="00A25A86"/>
    <w:rsid w:val="00C3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2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4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88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03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18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62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8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3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4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41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1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1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12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71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72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8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1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89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70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5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33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25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02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51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89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4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07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08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4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6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46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5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9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81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8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62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04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4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3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7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2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5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6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07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0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65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1-а</dc:creator>
  <cp:lastModifiedBy>1-а</cp:lastModifiedBy>
  <cp:revision>1</cp:revision>
  <dcterms:created xsi:type="dcterms:W3CDTF">2018-11-20T06:58:00Z</dcterms:created>
  <dcterms:modified xsi:type="dcterms:W3CDTF">2018-11-20T06:58:00Z</dcterms:modified>
</cp:coreProperties>
</file>